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1" w:rsidRPr="00E4215E" w:rsidRDefault="00172CF1" w:rsidP="005E47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hyperlink r:id="rId4" w:tooltip="Постоянная ссылка: Приемы формирования грамматически правильной речи" w:history="1">
        <w:r w:rsidRPr="00E4215E">
          <w:rPr>
            <w:rFonts w:ascii="Times New Roman" w:hAnsi="Times New Roman"/>
            <w:b/>
            <w:bCs/>
            <w:color w:val="FF0000"/>
            <w:sz w:val="28"/>
            <w:szCs w:val="28"/>
            <w:u w:val="single"/>
            <w:lang w:eastAsia="ru-RU"/>
          </w:rPr>
          <w:t>Приемы формирования грамматически правильной речи</w:t>
        </w:r>
      </w:hyperlink>
    </w:p>
    <w:p w:rsidR="00172CF1" w:rsidRPr="005E478D" w:rsidRDefault="00172CF1" w:rsidP="005E47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CF1" w:rsidRPr="005E478D" w:rsidRDefault="00172CF1" w:rsidP="005E47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78D">
        <w:rPr>
          <w:rFonts w:ascii="Times New Roman" w:hAnsi="Times New Roman"/>
          <w:sz w:val="24"/>
          <w:szCs w:val="24"/>
          <w:lang w:eastAsia="ru-RU"/>
        </w:rPr>
        <w:t>При формировании грамматически правильной речи необходимо прежде всего воспитывать у детей умение наблюдать за речью, формировать навыки общения, добиваться дифференцированного восприятия речи.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В процессе обучения детям могут быть предложены задания следующего вида: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- задания на сопоставление начальной и косвенной формы слова, подчеркивая интонационную разницу в звучании окончаний слов (топор — топором, лети — летит — летят…);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- задания на соотнесение вопроса с соответствующей грамматической формой (какой — голубой, какая — голубая, какое — голубое).</w:t>
      </w:r>
    </w:p>
    <w:p w:rsidR="00172CF1" w:rsidRPr="005E478D" w:rsidRDefault="00172CF1" w:rsidP="005E47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78D">
        <w:rPr>
          <w:rFonts w:ascii="Times New Roman" w:hAnsi="Times New Roman"/>
          <w:sz w:val="24"/>
          <w:szCs w:val="24"/>
          <w:lang w:eastAsia="ru-RU"/>
        </w:rPr>
        <w:t>Работая над пониманием предлогов, необходимо сначала направить внимание детей на значение «маленьких слов» в словосочетаниях, на различное звучание этих слов в зависимости от их значения.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 xml:space="preserve">Так, при работе над предлогом 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на</w:t>
      </w:r>
      <w:r w:rsidRPr="005E478D">
        <w:rPr>
          <w:rFonts w:ascii="Times New Roman" w:hAnsi="Times New Roman"/>
          <w:sz w:val="24"/>
          <w:szCs w:val="24"/>
          <w:lang w:eastAsia="ru-RU"/>
        </w:rPr>
        <w:t>, педагогу сначала необходимо показать разницу в звучании двух предложений, типа: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Положи карандаш, стол.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br/>
        <w:t>Положи карандаш на стол.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 xml:space="preserve">Выделив интонационно и на слух «маленькое слово» 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на</w:t>
      </w:r>
      <w:r w:rsidRPr="005E478D">
        <w:rPr>
          <w:rFonts w:ascii="Times New Roman" w:hAnsi="Times New Roman"/>
          <w:sz w:val="24"/>
          <w:szCs w:val="24"/>
          <w:lang w:eastAsia="ru-RU"/>
        </w:rPr>
        <w:t>, педагог подчеркивает его обобщающее значение: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— Что еще можно ставить на стол.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 xml:space="preserve">С целью закрепления полученных знаний, дети, выполняя разные действия, оречевляют их, при этом выделяя предлог 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на: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Я ставлю на полку кубики.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br/>
        <w:t>Лена кладет на книгу кубик и т.д.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В качестве закрепления понимания и употребления данного предлога также рекомендуется использовать правильные и неправильные варианты предложения: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t>Таня поставила вазу из стол.</w:t>
      </w:r>
      <w:r w:rsidRPr="005E478D">
        <w:rPr>
          <w:rFonts w:ascii="Times New Roman" w:hAnsi="Times New Roman"/>
          <w:i/>
          <w:iCs/>
          <w:sz w:val="24"/>
          <w:szCs w:val="24"/>
          <w:lang w:eastAsia="ru-RU"/>
        </w:rPr>
        <w:br/>
        <w:t>Девочка положила шапку за полку.</w:t>
      </w:r>
    </w:p>
    <w:p w:rsidR="00172CF1" w:rsidRPr="005E478D" w:rsidRDefault="00172CF1" w:rsidP="005E47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78D">
        <w:rPr>
          <w:rFonts w:ascii="Times New Roman" w:hAnsi="Times New Roman"/>
          <w:sz w:val="24"/>
          <w:szCs w:val="24"/>
          <w:lang w:eastAsia="ru-RU"/>
        </w:rPr>
        <w:t>Рекомендуется использовать и такие методические приемы работы над грамматическими формами: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- Закончить предложение, поставив пропущенное слово в нужной грамматической форме.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- Составить предложение, употребляя разные грамматические конструкции: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а) по вопросам;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б) по демонстрации действий;</w:t>
      </w:r>
      <w:r w:rsidRPr="005E478D">
        <w:rPr>
          <w:rFonts w:ascii="Times New Roman" w:hAnsi="Times New Roman"/>
          <w:sz w:val="24"/>
          <w:szCs w:val="24"/>
          <w:lang w:eastAsia="ru-RU"/>
        </w:rPr>
        <w:br/>
        <w:t>в) по опорным словам.</w:t>
      </w:r>
    </w:p>
    <w:p w:rsidR="00172CF1" w:rsidRDefault="00172CF1"/>
    <w:sectPr w:rsidR="00172CF1" w:rsidSect="00AB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78D"/>
    <w:rsid w:val="000552ED"/>
    <w:rsid w:val="00172CF1"/>
    <w:rsid w:val="005D08BF"/>
    <w:rsid w:val="005E478D"/>
    <w:rsid w:val="00897B96"/>
    <w:rsid w:val="00AB6873"/>
    <w:rsid w:val="00E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7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E4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47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5E47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E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E478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ia.by/?p=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1111111</cp:lastModifiedBy>
  <cp:revision>3</cp:revision>
  <dcterms:created xsi:type="dcterms:W3CDTF">2014-11-06T14:52:00Z</dcterms:created>
  <dcterms:modified xsi:type="dcterms:W3CDTF">2016-12-07T08:34:00Z</dcterms:modified>
</cp:coreProperties>
</file>